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0EF" w:rsidRPr="0015527B" w:rsidRDefault="003940EF" w:rsidP="0015527B">
      <w:pPr>
        <w:spacing w:after="57" w:line="360" w:lineRule="auto"/>
        <w:jc w:val="center"/>
        <w:rPr>
          <w:rFonts w:ascii="Arial" w:hAnsi="Arial" w:cs="Arial"/>
          <w:b/>
          <w:bCs/>
          <w:color w:val="000000"/>
          <w:sz w:val="24"/>
          <w:szCs w:val="24"/>
        </w:rPr>
      </w:pPr>
      <w:r w:rsidRPr="0015527B">
        <w:rPr>
          <w:rFonts w:ascii="Arial" w:hAnsi="Arial" w:cs="Arial"/>
          <w:b/>
          <w:bCs/>
          <w:color w:val="000000"/>
          <w:sz w:val="24"/>
          <w:szCs w:val="24"/>
        </w:rPr>
        <w:t>MAPA ESTIMATIVO/COMPARATIVO DE PREÇOS</w:t>
      </w:r>
    </w:p>
    <w:tbl>
      <w:tblPr>
        <w:tblStyle w:val="Tabelacomgrade"/>
        <w:tblW w:w="0" w:type="auto"/>
        <w:tblLook w:val="04A0" w:firstRow="1" w:lastRow="0" w:firstColumn="1" w:lastColumn="0" w:noHBand="0" w:noVBand="1"/>
      </w:tblPr>
      <w:tblGrid>
        <w:gridCol w:w="9287"/>
      </w:tblGrid>
      <w:tr w:rsidR="00B317FB" w:rsidRPr="000C66FC" w:rsidTr="00A15823">
        <w:tc>
          <w:tcPr>
            <w:tcW w:w="9287" w:type="dxa"/>
            <w:shd w:val="clear" w:color="auto" w:fill="FFFF00"/>
          </w:tcPr>
          <w:p w:rsidR="00B317FB" w:rsidRPr="000C66FC" w:rsidRDefault="00B317FB" w:rsidP="00A15823">
            <w:pPr>
              <w:tabs>
                <w:tab w:val="left" w:pos="979"/>
              </w:tabs>
              <w:rPr>
                <w:rFonts w:ascii="Arial" w:hAnsi="Arial" w:cs="Arial"/>
                <w:b/>
                <w:sz w:val="18"/>
                <w:szCs w:val="18"/>
              </w:rPr>
            </w:pPr>
            <w:r w:rsidRPr="000C66FC">
              <w:rPr>
                <w:rFonts w:ascii="Arial" w:hAnsi="Arial" w:cs="Arial"/>
                <w:b/>
                <w:sz w:val="18"/>
                <w:szCs w:val="18"/>
              </w:rPr>
              <w:t>Nota Orientativa: (APAGAR AS NOTAS ORIENTATIVAS)</w:t>
            </w:r>
          </w:p>
          <w:p w:rsidR="00B317FB" w:rsidRPr="000C66FC" w:rsidRDefault="00B317FB" w:rsidP="00A15823">
            <w:pPr>
              <w:tabs>
                <w:tab w:val="left" w:pos="979"/>
              </w:tabs>
              <w:rPr>
                <w:rFonts w:ascii="Arial" w:hAnsi="Arial" w:cs="Arial"/>
                <w:b/>
                <w:sz w:val="18"/>
                <w:szCs w:val="18"/>
              </w:rPr>
            </w:pPr>
          </w:p>
          <w:p w:rsidR="00B317FB" w:rsidRPr="00B317FB" w:rsidRDefault="00B317FB" w:rsidP="00B317FB">
            <w:pPr>
              <w:spacing w:after="57" w:line="360" w:lineRule="auto"/>
              <w:jc w:val="both"/>
              <w:rPr>
                <w:rFonts w:ascii="Arial" w:eastAsia="Times New Roman" w:hAnsi="Arial" w:cs="Arial"/>
                <w:color w:val="FF0000"/>
                <w:sz w:val="18"/>
                <w:szCs w:val="18"/>
                <w:lang w:eastAsia="pt-BR"/>
              </w:rPr>
            </w:pPr>
            <w:r w:rsidRPr="00B317FB">
              <w:rPr>
                <w:rFonts w:ascii="Arial" w:eastAsia="Times New Roman" w:hAnsi="Arial" w:cs="Arial"/>
                <w:color w:val="FF0000"/>
                <w:sz w:val="18"/>
                <w:szCs w:val="18"/>
                <w:lang w:eastAsia="pt-BR"/>
              </w:rPr>
              <w:t>Com base no Art. 23 da Lei Federal, o valor previamente estimado da contratação deverá ser compatível com os valores praticados pelo mercado, sendo definido com base no melhor preço aferido por meio da utilização de parâmetro definidos nos incisos I a V, deste mesmo artigo, podendo ser adotados de forma combinado ou não, sendo:</w:t>
            </w:r>
          </w:p>
          <w:p w:rsidR="00B317FB" w:rsidRPr="00B317FB" w:rsidRDefault="00B317FB" w:rsidP="00B317FB">
            <w:pPr>
              <w:spacing w:after="57" w:line="360" w:lineRule="auto"/>
              <w:jc w:val="both"/>
              <w:rPr>
                <w:rFonts w:ascii="Arial" w:eastAsia="Times New Roman" w:hAnsi="Arial" w:cs="Arial"/>
                <w:color w:val="FF0000"/>
                <w:sz w:val="18"/>
                <w:szCs w:val="18"/>
                <w:lang w:eastAsia="pt-BR"/>
              </w:rPr>
            </w:pPr>
            <w:r w:rsidRPr="00B317FB">
              <w:rPr>
                <w:rFonts w:ascii="Arial" w:eastAsia="Times New Roman" w:hAnsi="Arial" w:cs="Arial"/>
                <w:color w:val="FF0000"/>
                <w:sz w:val="18"/>
                <w:szCs w:val="18"/>
                <w:lang w:eastAsia="pt-BR"/>
              </w:rPr>
              <w:t></w:t>
            </w:r>
            <w:r w:rsidRPr="00B317FB">
              <w:rPr>
                <w:rFonts w:ascii="Arial" w:eastAsia="Times New Roman" w:hAnsi="Arial" w:cs="Arial"/>
                <w:color w:val="FF0000"/>
                <w:sz w:val="18"/>
                <w:szCs w:val="18"/>
                <w:lang w:eastAsia="pt-BR"/>
              </w:rPr>
              <w:tab/>
              <w:t>I. composição de custos unitários menores ou iguais à mediana do item correspondente no painel para consulta de preços ou no banco de preços em saúde disponíveis no Portal Nacional de Contratações Públicas (PNCP);</w:t>
            </w:r>
          </w:p>
          <w:p w:rsidR="00B317FB" w:rsidRPr="00B317FB" w:rsidRDefault="00B317FB" w:rsidP="00B317FB">
            <w:pPr>
              <w:spacing w:after="57" w:line="360" w:lineRule="auto"/>
              <w:jc w:val="both"/>
              <w:rPr>
                <w:rFonts w:ascii="Arial" w:eastAsia="Times New Roman" w:hAnsi="Arial" w:cs="Arial"/>
                <w:color w:val="FF0000"/>
                <w:sz w:val="18"/>
                <w:szCs w:val="18"/>
                <w:lang w:eastAsia="pt-BR"/>
              </w:rPr>
            </w:pPr>
            <w:r w:rsidRPr="00B317FB">
              <w:rPr>
                <w:rFonts w:ascii="Arial" w:eastAsia="Times New Roman" w:hAnsi="Arial" w:cs="Arial"/>
                <w:color w:val="FF0000"/>
                <w:sz w:val="18"/>
                <w:szCs w:val="18"/>
                <w:lang w:eastAsia="pt-BR"/>
              </w:rPr>
              <w:t></w:t>
            </w:r>
            <w:r w:rsidRPr="00B317FB">
              <w:rPr>
                <w:rFonts w:ascii="Arial" w:eastAsia="Times New Roman" w:hAnsi="Arial" w:cs="Arial"/>
                <w:color w:val="FF0000"/>
                <w:sz w:val="18"/>
                <w:szCs w:val="18"/>
                <w:lang w:eastAsia="pt-BR"/>
              </w:rPr>
              <w:tab/>
              <w:t>II. contratações similares feitas pela Administração Pública, em execução ou concluídas no período de 1 (um) ano anterior à data da pesquisa de preços, inclusive mediante sistema de registro de preços, observado o índice de atualização de preços correspondente;</w:t>
            </w:r>
          </w:p>
          <w:p w:rsidR="00B317FB" w:rsidRPr="00B317FB" w:rsidRDefault="00B317FB" w:rsidP="00B317FB">
            <w:pPr>
              <w:spacing w:after="57" w:line="360" w:lineRule="auto"/>
              <w:jc w:val="both"/>
              <w:rPr>
                <w:rFonts w:ascii="Arial" w:eastAsia="Times New Roman" w:hAnsi="Arial" w:cs="Arial"/>
                <w:color w:val="FF0000"/>
                <w:sz w:val="18"/>
                <w:szCs w:val="18"/>
                <w:lang w:eastAsia="pt-BR"/>
              </w:rPr>
            </w:pPr>
            <w:r w:rsidRPr="00B317FB">
              <w:rPr>
                <w:rFonts w:ascii="Arial" w:eastAsia="Times New Roman" w:hAnsi="Arial" w:cs="Arial"/>
                <w:color w:val="FF0000"/>
                <w:sz w:val="18"/>
                <w:szCs w:val="18"/>
                <w:lang w:eastAsia="pt-BR"/>
              </w:rPr>
              <w:t></w:t>
            </w:r>
            <w:r w:rsidRPr="00B317FB">
              <w:rPr>
                <w:rFonts w:ascii="Arial" w:eastAsia="Times New Roman" w:hAnsi="Arial" w:cs="Arial"/>
                <w:color w:val="FF0000"/>
                <w:sz w:val="18"/>
                <w:szCs w:val="18"/>
                <w:lang w:eastAsia="pt-BR"/>
              </w:rPr>
              <w:tab/>
              <w:t xml:space="preserve"> III. utilização de dados de pesquisa publicada em mídia especializada, de tabela de referência formalmente aprovada pelo Poder Executivo federal e de sítios eletrônicos especializados ou de domínio amplo, desde que contenham a data e hora de acesso;</w:t>
            </w:r>
          </w:p>
          <w:p w:rsidR="00B317FB" w:rsidRPr="00B317FB" w:rsidRDefault="00B317FB" w:rsidP="00B317FB">
            <w:pPr>
              <w:spacing w:after="57" w:line="360" w:lineRule="auto"/>
              <w:jc w:val="both"/>
              <w:rPr>
                <w:rFonts w:ascii="Arial" w:eastAsia="Times New Roman" w:hAnsi="Arial" w:cs="Arial"/>
                <w:color w:val="FF0000"/>
                <w:sz w:val="18"/>
                <w:szCs w:val="18"/>
                <w:lang w:eastAsia="pt-BR"/>
              </w:rPr>
            </w:pPr>
            <w:r w:rsidRPr="00B317FB">
              <w:rPr>
                <w:rFonts w:ascii="Arial" w:eastAsia="Times New Roman" w:hAnsi="Arial" w:cs="Arial"/>
                <w:color w:val="FF0000"/>
                <w:sz w:val="18"/>
                <w:szCs w:val="18"/>
                <w:lang w:eastAsia="pt-BR"/>
              </w:rPr>
              <w:t></w:t>
            </w:r>
            <w:r w:rsidRPr="00B317FB">
              <w:rPr>
                <w:rFonts w:ascii="Arial" w:eastAsia="Times New Roman" w:hAnsi="Arial" w:cs="Arial"/>
                <w:color w:val="FF0000"/>
                <w:sz w:val="18"/>
                <w:szCs w:val="18"/>
                <w:lang w:eastAsia="pt-BR"/>
              </w:rPr>
              <w:tab/>
              <w:t>IV. pesquisa direta com no mínimo 3 (três) fornecedores, mediante solicitação formal de cotação, desde que seja apresentada justificativa da escolha desses fornecedores e que não tenham sido obtidos os orçamentos com mais de 6 (seis) meses de antecedência da data de divulgação do edital;</w:t>
            </w:r>
          </w:p>
          <w:p w:rsidR="00B317FB" w:rsidRPr="00B317FB" w:rsidRDefault="00B317FB" w:rsidP="00B317FB">
            <w:pPr>
              <w:spacing w:after="57" w:line="360" w:lineRule="auto"/>
              <w:jc w:val="both"/>
              <w:rPr>
                <w:rFonts w:ascii="Arial" w:eastAsia="Times New Roman" w:hAnsi="Arial" w:cs="Arial"/>
                <w:color w:val="FF0000"/>
                <w:sz w:val="18"/>
                <w:szCs w:val="18"/>
                <w:lang w:eastAsia="pt-BR"/>
              </w:rPr>
            </w:pPr>
            <w:r w:rsidRPr="00B317FB">
              <w:rPr>
                <w:rFonts w:ascii="Arial" w:eastAsia="Times New Roman" w:hAnsi="Arial" w:cs="Arial"/>
                <w:color w:val="FF0000"/>
                <w:sz w:val="18"/>
                <w:szCs w:val="18"/>
                <w:lang w:eastAsia="pt-BR"/>
              </w:rPr>
              <w:t></w:t>
            </w:r>
            <w:r w:rsidRPr="00B317FB">
              <w:rPr>
                <w:rFonts w:ascii="Arial" w:eastAsia="Times New Roman" w:hAnsi="Arial" w:cs="Arial"/>
                <w:color w:val="FF0000"/>
                <w:sz w:val="18"/>
                <w:szCs w:val="18"/>
                <w:lang w:eastAsia="pt-BR"/>
              </w:rPr>
              <w:tab/>
              <w:t>V. pesquisa na base nacional de notas fiscais eletrônicas, na forma de regulamento</w:t>
            </w:r>
          </w:p>
          <w:p w:rsidR="00B317FB" w:rsidRPr="00B317FB" w:rsidRDefault="00B317FB" w:rsidP="00B317FB">
            <w:pPr>
              <w:spacing w:after="57" w:line="360" w:lineRule="auto"/>
              <w:jc w:val="both"/>
              <w:rPr>
                <w:rFonts w:ascii="Arial" w:eastAsia="Times New Roman" w:hAnsi="Arial" w:cs="Arial"/>
                <w:color w:val="FF0000"/>
                <w:sz w:val="18"/>
                <w:szCs w:val="18"/>
                <w:lang w:eastAsia="pt-BR"/>
              </w:rPr>
            </w:pPr>
            <w:r w:rsidRPr="00B317FB">
              <w:rPr>
                <w:rFonts w:ascii="Arial" w:eastAsia="Times New Roman" w:hAnsi="Arial" w:cs="Arial"/>
                <w:color w:val="FF0000"/>
                <w:sz w:val="18"/>
                <w:szCs w:val="18"/>
                <w:lang w:eastAsia="pt-BR"/>
              </w:rPr>
              <w:t>Deve-se atentar a necessidade de seguir a sequência de pesquisa, portanto para realizar a pesquisa direta com no mínimo 3 (três) fornecedores, por exemplo, faz-se necessário justificar que o objeto a ser adquirido/contratado não foi encontrado em catálogos eletrônicos de padronização, como os bancos de preços de dados públicos ou tabelas de referência aprovadas pelo Poder Executivo Federal.</w:t>
            </w:r>
          </w:p>
          <w:p w:rsidR="00B317FB" w:rsidRPr="00B317FB" w:rsidRDefault="00B317FB" w:rsidP="00B317FB">
            <w:pPr>
              <w:spacing w:after="57" w:line="360" w:lineRule="auto"/>
              <w:jc w:val="both"/>
              <w:rPr>
                <w:rFonts w:ascii="Arial" w:eastAsia="Times New Roman" w:hAnsi="Arial" w:cs="Arial"/>
                <w:color w:val="FF0000"/>
                <w:sz w:val="18"/>
                <w:szCs w:val="18"/>
                <w:lang w:eastAsia="pt-BR"/>
              </w:rPr>
            </w:pPr>
            <w:r w:rsidRPr="00B317FB">
              <w:rPr>
                <w:rFonts w:ascii="Arial" w:eastAsia="Times New Roman" w:hAnsi="Arial" w:cs="Arial"/>
                <w:color w:val="FF0000"/>
                <w:sz w:val="18"/>
                <w:szCs w:val="18"/>
                <w:lang w:eastAsia="pt-BR"/>
              </w:rPr>
              <w:t>A Administração deve comprovar a busca da economicidade na escolha de um fornecedor, conforme prescreve o Acórdão TCU nº 7821/2010-P, informando que foi elaborado, previamente ao certame, orçamentos detalhados em planilhas que expressam a composição de todos os custos dos serviços pretendidos, exigindo-se das licitantes as referidas composições em suas propostas.</w:t>
            </w:r>
          </w:p>
          <w:p w:rsidR="00B317FB" w:rsidRPr="000C66FC" w:rsidRDefault="00B317FB" w:rsidP="00B317FB">
            <w:pPr>
              <w:spacing w:after="57" w:line="360" w:lineRule="auto"/>
              <w:jc w:val="both"/>
              <w:rPr>
                <w:rFonts w:ascii="Arial" w:eastAsia="Times New Roman" w:hAnsi="Arial" w:cs="Arial"/>
                <w:color w:val="FF0000"/>
                <w:sz w:val="18"/>
                <w:szCs w:val="18"/>
                <w:lang w:eastAsia="pt-BR"/>
              </w:rPr>
            </w:pPr>
            <w:r w:rsidRPr="00B317FB">
              <w:rPr>
                <w:rFonts w:ascii="Arial" w:eastAsia="Times New Roman" w:hAnsi="Arial" w:cs="Arial"/>
                <w:color w:val="FF0000"/>
                <w:sz w:val="18"/>
                <w:szCs w:val="18"/>
                <w:lang w:eastAsia="pt-BR"/>
              </w:rPr>
              <w:t>Após a conclusão da pesquisa, a equipe de planejamento da contratação deverá definir a metodologia final da valoração do preço máximo aceitável para o item/serviço a ser adquirido, seguindo o descrito no parágrafo 2º do artigo 2º da Instrução Normativa nº 5/2014 – MP, que estabelece para a obtenção do resultado da pesquisa de preços a utilização dos critério de média, mediana ou o menor dos preços obtidos.</w:t>
            </w:r>
          </w:p>
        </w:tc>
      </w:tr>
    </w:tbl>
    <w:p w:rsidR="00B317FB" w:rsidRPr="0015527B" w:rsidRDefault="00B317FB" w:rsidP="0015527B">
      <w:pPr>
        <w:spacing w:after="57" w:line="360" w:lineRule="auto"/>
        <w:jc w:val="both"/>
        <w:rPr>
          <w:rFonts w:ascii="Arial" w:hAnsi="Arial" w:cs="Arial"/>
          <w:b/>
          <w:bCs/>
          <w:sz w:val="24"/>
          <w:szCs w:val="24"/>
        </w:rPr>
      </w:pPr>
    </w:p>
    <w:p w:rsidR="003940EF" w:rsidRPr="0015527B" w:rsidRDefault="003940EF" w:rsidP="0015527B">
      <w:pPr>
        <w:spacing w:after="57" w:line="360" w:lineRule="auto"/>
        <w:jc w:val="both"/>
        <w:rPr>
          <w:rFonts w:ascii="Arial" w:hAnsi="Arial" w:cs="Arial"/>
          <w:bCs/>
          <w:sz w:val="24"/>
          <w:szCs w:val="24"/>
        </w:rPr>
      </w:pPr>
      <w:r w:rsidRPr="0015527B">
        <w:rPr>
          <w:rFonts w:ascii="Arial" w:hAnsi="Arial" w:cs="Arial"/>
          <w:bCs/>
          <w:sz w:val="24"/>
          <w:szCs w:val="24"/>
        </w:rPr>
        <w:t xml:space="preserve">A Administração deve comprovar a busca da economicidade na escolha de um fornecedor, conforme prescreve o Acórdão TCU nº 7821/2010-P. Foi elaborado, previamente ao certame, orçamentos detalhados em planilhas que expressam a composição de todos os custos dos serviços pretendidos, exigindo-se das licitantes as referidas composições em suas propostas, conforme demonstrado na planilha em sequência.  Após utilizou-se o </w:t>
      </w:r>
      <w:r w:rsidRPr="0015527B">
        <w:rPr>
          <w:rFonts w:ascii="Arial" w:hAnsi="Arial" w:cs="Arial"/>
          <w:bCs/>
          <w:sz w:val="24"/>
          <w:szCs w:val="24"/>
          <w:u w:val="single"/>
        </w:rPr>
        <w:t>menor preço</w:t>
      </w:r>
      <w:r w:rsidRPr="0015527B">
        <w:rPr>
          <w:rFonts w:ascii="Arial" w:hAnsi="Arial" w:cs="Arial"/>
          <w:bCs/>
          <w:sz w:val="24"/>
          <w:szCs w:val="24"/>
        </w:rPr>
        <w:t xml:space="preserve"> ofertado para valorar o valor máximo </w:t>
      </w:r>
      <w:r w:rsidRPr="0015527B">
        <w:rPr>
          <w:rFonts w:ascii="Arial" w:hAnsi="Arial" w:cs="Arial"/>
          <w:bCs/>
          <w:sz w:val="24"/>
          <w:szCs w:val="24"/>
        </w:rPr>
        <w:lastRenderedPageBreak/>
        <w:t xml:space="preserve">aceitável para o serviço a ser adquirido. A metodologia final de valoração está amparada no parágrafo 2º do artigo 2º da Instrução Normativa nº 5/2014 – MP estabelece que, no âmbito de cada parâmetro, para obtenção do resultado da pesquisa de preços será utilizado como critério ou metodologia a média, a mediana ou o menor dos preços obtidos. Ressalta-se ainda que a definição do método para estabelecer o preço de referência para a aquisição/contratação é tarefa discricionária do gestor público. Esse foi o entendimento do Tribunal de Contas da União – TCU no Acórdão 4952/2012 – Plenário, que diz: </w:t>
      </w:r>
    </w:p>
    <w:p w:rsidR="003940EF" w:rsidRPr="0015527B" w:rsidRDefault="003940EF" w:rsidP="0015527B">
      <w:pPr>
        <w:spacing w:after="57" w:line="360" w:lineRule="auto"/>
        <w:ind w:left="1701"/>
        <w:jc w:val="both"/>
        <w:rPr>
          <w:rFonts w:ascii="Arial" w:hAnsi="Arial" w:cs="Arial"/>
          <w:bCs/>
          <w:sz w:val="24"/>
          <w:szCs w:val="24"/>
        </w:rPr>
      </w:pPr>
      <w:r w:rsidRPr="0015527B">
        <w:rPr>
          <w:rFonts w:ascii="Arial" w:hAnsi="Arial" w:cs="Arial"/>
          <w:bCs/>
          <w:sz w:val="24"/>
          <w:szCs w:val="24"/>
        </w:rPr>
        <w:t>“A definição da metodologia a ser empregada no processo de elaboração de pesquisa de preços se encontra nitidamente dentro do espaço de escolha discricionária da administração.”</w:t>
      </w:r>
    </w:p>
    <w:p w:rsidR="003940EF" w:rsidRPr="0015527B" w:rsidRDefault="003940EF" w:rsidP="0015527B">
      <w:pPr>
        <w:spacing w:after="57" w:line="360" w:lineRule="auto"/>
        <w:jc w:val="both"/>
        <w:rPr>
          <w:rFonts w:ascii="Arial" w:hAnsi="Arial" w:cs="Arial"/>
          <w:bCs/>
          <w:sz w:val="24"/>
          <w:szCs w:val="24"/>
        </w:rPr>
      </w:pPr>
      <w:r w:rsidRPr="0015527B">
        <w:rPr>
          <w:rFonts w:ascii="Arial" w:hAnsi="Arial" w:cs="Arial"/>
          <w:bCs/>
          <w:sz w:val="24"/>
          <w:szCs w:val="24"/>
        </w:rPr>
        <w:t>Na sequência, apresenta-se tabela resumo contendo:</w:t>
      </w:r>
    </w:p>
    <w:p w:rsidR="003940EF" w:rsidRPr="0015527B" w:rsidRDefault="003940EF" w:rsidP="0015527B">
      <w:pPr>
        <w:spacing w:after="57" w:line="360" w:lineRule="auto"/>
        <w:jc w:val="both"/>
        <w:rPr>
          <w:rFonts w:ascii="Arial" w:hAnsi="Arial" w:cs="Arial"/>
          <w:bCs/>
          <w:sz w:val="24"/>
          <w:szCs w:val="24"/>
        </w:rPr>
      </w:pPr>
      <w:r w:rsidRPr="0015527B">
        <w:rPr>
          <w:rFonts w:ascii="Arial" w:hAnsi="Arial" w:cs="Arial"/>
          <w:bCs/>
          <w:sz w:val="24"/>
          <w:szCs w:val="24"/>
        </w:rPr>
        <w:t>a) Descrição resumida; (unidade de medida e especificação resumida)</w:t>
      </w:r>
    </w:p>
    <w:p w:rsidR="003940EF" w:rsidRPr="0015527B" w:rsidRDefault="003940EF" w:rsidP="0015527B">
      <w:pPr>
        <w:spacing w:after="57" w:line="360" w:lineRule="auto"/>
        <w:jc w:val="both"/>
        <w:rPr>
          <w:rFonts w:ascii="Arial" w:hAnsi="Arial" w:cs="Arial"/>
          <w:bCs/>
          <w:sz w:val="24"/>
          <w:szCs w:val="24"/>
        </w:rPr>
      </w:pPr>
      <w:r w:rsidRPr="0015527B">
        <w:rPr>
          <w:rFonts w:ascii="Arial" w:hAnsi="Arial" w:cs="Arial"/>
          <w:bCs/>
          <w:sz w:val="24"/>
          <w:szCs w:val="24"/>
        </w:rPr>
        <w:t>c) Valores cotados de diversos fornecedores</w:t>
      </w:r>
    </w:p>
    <w:p w:rsidR="003940EF" w:rsidRPr="0015527B" w:rsidRDefault="003940EF" w:rsidP="0015527B">
      <w:pPr>
        <w:spacing w:after="57" w:line="360" w:lineRule="auto"/>
        <w:jc w:val="both"/>
        <w:rPr>
          <w:rFonts w:ascii="Arial" w:hAnsi="Arial" w:cs="Arial"/>
          <w:bCs/>
          <w:sz w:val="24"/>
          <w:szCs w:val="24"/>
        </w:rPr>
      </w:pPr>
      <w:r w:rsidRPr="0015527B">
        <w:rPr>
          <w:rFonts w:ascii="Arial" w:hAnsi="Arial" w:cs="Arial"/>
          <w:bCs/>
          <w:sz w:val="24"/>
          <w:szCs w:val="24"/>
        </w:rPr>
        <w:t>d) Valor máximo a ser imputado a cada item.</w:t>
      </w:r>
    </w:p>
    <w:p w:rsidR="003940EF" w:rsidRPr="003940EF" w:rsidRDefault="003940EF" w:rsidP="003940EF">
      <w:pPr>
        <w:spacing w:after="57" w:line="240" w:lineRule="auto"/>
        <w:jc w:val="both"/>
        <w:rPr>
          <w:rFonts w:cs="Calibri"/>
          <w:bCs/>
        </w:rPr>
      </w:pPr>
    </w:p>
    <w:tbl>
      <w:tblPr>
        <w:tblW w:w="8792" w:type="dxa"/>
        <w:tblLayout w:type="fixed"/>
        <w:tblCellMar>
          <w:left w:w="0" w:type="dxa"/>
          <w:right w:w="0" w:type="dxa"/>
        </w:tblCellMar>
        <w:tblLook w:val="0000" w:firstRow="0" w:lastRow="0" w:firstColumn="0" w:lastColumn="0" w:noHBand="0" w:noVBand="0"/>
      </w:tblPr>
      <w:tblGrid>
        <w:gridCol w:w="429"/>
        <w:gridCol w:w="561"/>
        <w:gridCol w:w="3685"/>
        <w:gridCol w:w="992"/>
        <w:gridCol w:w="993"/>
        <w:gridCol w:w="992"/>
        <w:gridCol w:w="1140"/>
      </w:tblGrid>
      <w:tr w:rsidR="00242FCD" w:rsidRPr="00440F98" w:rsidTr="00CE3848">
        <w:trPr>
          <w:trHeight w:val="962"/>
        </w:trPr>
        <w:tc>
          <w:tcPr>
            <w:tcW w:w="429" w:type="dxa"/>
            <w:tcBorders>
              <w:top w:val="single" w:sz="2" w:space="0" w:color="000000"/>
              <w:left w:val="single" w:sz="2" w:space="0" w:color="000000"/>
              <w:bottom w:val="single" w:sz="2" w:space="0" w:color="000000"/>
            </w:tcBorders>
            <w:shd w:val="clear" w:color="auto" w:fill="auto"/>
            <w:vAlign w:val="center"/>
          </w:tcPr>
          <w:p w:rsidR="00242FCD" w:rsidRPr="00440F98" w:rsidRDefault="00242FCD" w:rsidP="00CE3848">
            <w:pPr>
              <w:autoSpaceDE w:val="0"/>
              <w:snapToGrid w:val="0"/>
              <w:spacing w:after="0" w:line="240" w:lineRule="auto"/>
              <w:jc w:val="center"/>
              <w:rPr>
                <w:rFonts w:ascii="Arial" w:hAnsi="Arial" w:cs="Arial"/>
                <w:b/>
                <w:sz w:val="20"/>
                <w:szCs w:val="20"/>
              </w:rPr>
            </w:pPr>
            <w:r w:rsidRPr="00440F98">
              <w:rPr>
                <w:rFonts w:ascii="Arial" w:hAnsi="Arial" w:cs="Arial"/>
                <w:b/>
                <w:sz w:val="20"/>
                <w:szCs w:val="20"/>
              </w:rPr>
              <w:t>Lote</w:t>
            </w:r>
          </w:p>
        </w:tc>
        <w:tc>
          <w:tcPr>
            <w:tcW w:w="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2FCD" w:rsidRPr="00440F98" w:rsidRDefault="00242FCD" w:rsidP="00CE3848">
            <w:pPr>
              <w:autoSpaceDE w:val="0"/>
              <w:snapToGrid w:val="0"/>
              <w:spacing w:after="0" w:line="240" w:lineRule="auto"/>
              <w:jc w:val="center"/>
              <w:rPr>
                <w:rFonts w:ascii="Arial" w:hAnsi="Arial" w:cs="Arial"/>
                <w:b/>
                <w:sz w:val="20"/>
                <w:szCs w:val="20"/>
              </w:rPr>
            </w:pPr>
            <w:proofErr w:type="spellStart"/>
            <w:r w:rsidRPr="00440F98">
              <w:rPr>
                <w:rFonts w:ascii="Arial" w:hAnsi="Arial" w:cs="Arial"/>
                <w:b/>
                <w:sz w:val="20"/>
                <w:szCs w:val="20"/>
              </w:rPr>
              <w:t>Q</w:t>
            </w:r>
            <w:r>
              <w:rPr>
                <w:rFonts w:ascii="Arial" w:hAnsi="Arial" w:cs="Arial"/>
                <w:b/>
                <w:sz w:val="20"/>
                <w:szCs w:val="20"/>
              </w:rPr>
              <w:t>t</w:t>
            </w:r>
            <w:r w:rsidRPr="00440F98">
              <w:rPr>
                <w:rFonts w:ascii="Arial" w:hAnsi="Arial" w:cs="Arial"/>
                <w:b/>
                <w:sz w:val="20"/>
                <w:szCs w:val="20"/>
              </w:rPr>
              <w:t>de</w:t>
            </w:r>
            <w:proofErr w:type="spellEnd"/>
          </w:p>
        </w:tc>
        <w:tc>
          <w:tcPr>
            <w:tcW w:w="3685" w:type="dxa"/>
            <w:tcBorders>
              <w:top w:val="single" w:sz="2" w:space="0" w:color="000000"/>
              <w:left w:val="single" w:sz="2" w:space="0" w:color="000000"/>
              <w:bottom w:val="single" w:sz="2" w:space="0" w:color="000000"/>
            </w:tcBorders>
            <w:shd w:val="clear" w:color="auto" w:fill="auto"/>
            <w:vAlign w:val="center"/>
          </w:tcPr>
          <w:p w:rsidR="00242FCD" w:rsidRPr="00440F98" w:rsidRDefault="00242FCD" w:rsidP="00CE3848">
            <w:pPr>
              <w:autoSpaceDE w:val="0"/>
              <w:snapToGrid w:val="0"/>
              <w:spacing w:after="0" w:line="240" w:lineRule="auto"/>
              <w:jc w:val="center"/>
              <w:rPr>
                <w:rFonts w:ascii="Arial" w:hAnsi="Arial" w:cs="Arial"/>
                <w:b/>
                <w:color w:val="000000"/>
                <w:sz w:val="20"/>
                <w:szCs w:val="20"/>
              </w:rPr>
            </w:pPr>
            <w:r w:rsidRPr="00440F98">
              <w:rPr>
                <w:rFonts w:ascii="Arial" w:hAnsi="Arial" w:cs="Arial"/>
                <w:b/>
                <w:sz w:val="20"/>
                <w:szCs w:val="20"/>
              </w:rPr>
              <w:t>Descrição</w:t>
            </w:r>
          </w:p>
        </w:tc>
        <w:tc>
          <w:tcPr>
            <w:tcW w:w="992" w:type="dxa"/>
            <w:tcBorders>
              <w:top w:val="single" w:sz="2" w:space="0" w:color="000000"/>
              <w:left w:val="single" w:sz="2" w:space="0" w:color="000000"/>
              <w:bottom w:val="single" w:sz="2" w:space="0" w:color="000000"/>
            </w:tcBorders>
            <w:shd w:val="clear" w:color="auto" w:fill="auto"/>
            <w:vAlign w:val="center"/>
          </w:tcPr>
          <w:p w:rsidR="00242FCD" w:rsidRPr="00857052" w:rsidRDefault="00242FCD" w:rsidP="00CE3848">
            <w:pPr>
              <w:snapToGrid w:val="0"/>
              <w:spacing w:after="0" w:line="240" w:lineRule="auto"/>
              <w:jc w:val="center"/>
              <w:rPr>
                <w:rFonts w:ascii="Arial" w:hAnsi="Arial" w:cs="Arial"/>
                <w:b/>
                <w:color w:val="000000"/>
                <w:sz w:val="20"/>
                <w:szCs w:val="20"/>
              </w:rPr>
            </w:pPr>
            <w:r w:rsidRPr="00857052">
              <w:rPr>
                <w:rFonts w:ascii="Arial" w:hAnsi="Arial" w:cs="Arial"/>
                <w:b/>
                <w:color w:val="000000"/>
                <w:sz w:val="20"/>
                <w:szCs w:val="20"/>
              </w:rPr>
              <w:t>Proposta A</w:t>
            </w:r>
          </w:p>
        </w:tc>
        <w:tc>
          <w:tcPr>
            <w:tcW w:w="993" w:type="dxa"/>
            <w:tcBorders>
              <w:top w:val="single" w:sz="2" w:space="0" w:color="000000"/>
              <w:left w:val="single" w:sz="2" w:space="0" w:color="000000"/>
              <w:bottom w:val="single" w:sz="2" w:space="0" w:color="000000"/>
            </w:tcBorders>
            <w:shd w:val="clear" w:color="auto" w:fill="auto"/>
            <w:vAlign w:val="center"/>
          </w:tcPr>
          <w:p w:rsidR="00242FCD" w:rsidRPr="00857052" w:rsidRDefault="00242FCD" w:rsidP="00CE3848">
            <w:pPr>
              <w:pStyle w:val="Estiloaa"/>
              <w:widowControl/>
              <w:tabs>
                <w:tab w:val="clear" w:pos="720"/>
              </w:tabs>
              <w:snapToGrid w:val="0"/>
              <w:spacing w:before="0"/>
              <w:jc w:val="center"/>
              <w:rPr>
                <w:rFonts w:cs="Arial"/>
                <w:b/>
                <w:sz w:val="20"/>
              </w:rPr>
            </w:pPr>
            <w:r w:rsidRPr="00857052">
              <w:rPr>
                <w:rFonts w:cs="Arial"/>
                <w:b/>
                <w:sz w:val="20"/>
              </w:rPr>
              <w:t>Proposta B</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2FCD" w:rsidRPr="00857052" w:rsidRDefault="00242FCD" w:rsidP="00CE3848">
            <w:pPr>
              <w:autoSpaceDE w:val="0"/>
              <w:snapToGrid w:val="0"/>
              <w:spacing w:after="0" w:line="240" w:lineRule="auto"/>
              <w:jc w:val="center"/>
              <w:rPr>
                <w:rFonts w:ascii="Arial" w:hAnsi="Arial" w:cs="Arial"/>
                <w:b/>
                <w:sz w:val="20"/>
                <w:szCs w:val="20"/>
              </w:rPr>
            </w:pPr>
            <w:r w:rsidRPr="00857052">
              <w:rPr>
                <w:rFonts w:ascii="Arial" w:hAnsi="Arial" w:cs="Arial"/>
                <w:b/>
                <w:sz w:val="20"/>
                <w:szCs w:val="20"/>
              </w:rPr>
              <w:t>Proposta C</w:t>
            </w:r>
          </w:p>
        </w:tc>
        <w:tc>
          <w:tcPr>
            <w:tcW w:w="11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2FCD" w:rsidRPr="00857052" w:rsidRDefault="00242FCD" w:rsidP="00CE3848">
            <w:pPr>
              <w:autoSpaceDE w:val="0"/>
              <w:snapToGrid w:val="0"/>
              <w:spacing w:after="0" w:line="240" w:lineRule="auto"/>
              <w:jc w:val="center"/>
              <w:rPr>
                <w:rFonts w:ascii="Arial" w:hAnsi="Arial" w:cs="Arial"/>
                <w:b/>
                <w:sz w:val="20"/>
                <w:szCs w:val="20"/>
              </w:rPr>
            </w:pPr>
            <w:r w:rsidRPr="00857052">
              <w:rPr>
                <w:rFonts w:ascii="Arial" w:hAnsi="Arial" w:cs="Arial"/>
                <w:b/>
                <w:sz w:val="20"/>
                <w:szCs w:val="20"/>
              </w:rPr>
              <w:t>Menor /Média/ Mediana do preço</w:t>
            </w:r>
          </w:p>
        </w:tc>
      </w:tr>
      <w:tr w:rsidR="00242FCD" w:rsidRPr="00440F98" w:rsidTr="00CE3848">
        <w:trPr>
          <w:trHeight w:val="686"/>
        </w:trPr>
        <w:tc>
          <w:tcPr>
            <w:tcW w:w="429" w:type="dxa"/>
            <w:tcBorders>
              <w:left w:val="single" w:sz="2" w:space="0" w:color="000000"/>
              <w:bottom w:val="single" w:sz="4" w:space="0" w:color="auto"/>
            </w:tcBorders>
            <w:shd w:val="clear" w:color="auto" w:fill="auto"/>
            <w:vAlign w:val="center"/>
          </w:tcPr>
          <w:p w:rsidR="00242FCD" w:rsidRPr="00440F98" w:rsidRDefault="00242FCD" w:rsidP="00CE3848">
            <w:pPr>
              <w:spacing w:after="0" w:line="240" w:lineRule="auto"/>
              <w:jc w:val="center"/>
              <w:rPr>
                <w:rFonts w:ascii="Arial" w:hAnsi="Arial" w:cs="Arial"/>
                <w:sz w:val="20"/>
                <w:szCs w:val="20"/>
              </w:rPr>
            </w:pPr>
            <w:r w:rsidRPr="00440F98">
              <w:rPr>
                <w:rFonts w:ascii="Arial" w:hAnsi="Arial" w:cs="Arial"/>
                <w:sz w:val="20"/>
                <w:szCs w:val="20"/>
              </w:rPr>
              <w:t>1</w:t>
            </w:r>
          </w:p>
        </w:tc>
        <w:tc>
          <w:tcPr>
            <w:tcW w:w="561" w:type="dxa"/>
            <w:tcBorders>
              <w:left w:val="single" w:sz="2" w:space="0" w:color="000000"/>
              <w:bottom w:val="single" w:sz="4" w:space="0" w:color="auto"/>
              <w:right w:val="single" w:sz="2" w:space="0" w:color="000000"/>
            </w:tcBorders>
            <w:shd w:val="clear" w:color="auto" w:fill="auto"/>
            <w:vAlign w:val="center"/>
          </w:tcPr>
          <w:p w:rsidR="00242FCD" w:rsidRPr="00440F98" w:rsidRDefault="00242FCD" w:rsidP="00CE3848">
            <w:pPr>
              <w:tabs>
                <w:tab w:val="left" w:pos="-720"/>
                <w:tab w:val="left" w:pos="1134"/>
                <w:tab w:val="left" w:pos="1701"/>
                <w:tab w:val="left" w:pos="2268"/>
                <w:tab w:val="left" w:pos="2835"/>
                <w:tab w:val="left" w:pos="3402"/>
                <w:tab w:val="left" w:pos="3946"/>
              </w:tabs>
              <w:snapToGrid w:val="0"/>
              <w:spacing w:after="0" w:line="240" w:lineRule="auto"/>
              <w:jc w:val="center"/>
              <w:rPr>
                <w:rFonts w:ascii="Arial" w:hAnsi="Arial" w:cs="Arial"/>
                <w:sz w:val="20"/>
                <w:szCs w:val="20"/>
              </w:rPr>
            </w:pPr>
            <w:r w:rsidRPr="00440F98">
              <w:rPr>
                <w:rFonts w:ascii="Arial" w:hAnsi="Arial" w:cs="Arial"/>
                <w:sz w:val="20"/>
                <w:szCs w:val="20"/>
              </w:rPr>
              <w:t>1</w:t>
            </w:r>
          </w:p>
        </w:tc>
        <w:tc>
          <w:tcPr>
            <w:tcW w:w="3685" w:type="dxa"/>
            <w:tcBorders>
              <w:left w:val="single" w:sz="2" w:space="0" w:color="000000"/>
              <w:bottom w:val="single" w:sz="4" w:space="0" w:color="auto"/>
            </w:tcBorders>
            <w:shd w:val="clear" w:color="auto" w:fill="auto"/>
            <w:vAlign w:val="center"/>
          </w:tcPr>
          <w:p w:rsidR="00242FCD" w:rsidRPr="00440F98" w:rsidRDefault="00242FCD" w:rsidP="00CE3848">
            <w:pPr>
              <w:tabs>
                <w:tab w:val="left" w:pos="-720"/>
                <w:tab w:val="left" w:pos="1134"/>
                <w:tab w:val="left" w:pos="1701"/>
                <w:tab w:val="left" w:pos="2268"/>
                <w:tab w:val="left" w:pos="2835"/>
                <w:tab w:val="left" w:pos="3402"/>
                <w:tab w:val="left" w:pos="3946"/>
              </w:tabs>
              <w:snapToGrid w:val="0"/>
              <w:spacing w:after="0" w:line="240" w:lineRule="auto"/>
              <w:ind w:left="119"/>
              <w:jc w:val="both"/>
              <w:rPr>
                <w:rFonts w:ascii="Arial" w:hAnsi="Arial" w:cs="Arial"/>
                <w:color w:val="000000"/>
                <w:sz w:val="20"/>
                <w:szCs w:val="20"/>
              </w:rPr>
            </w:pPr>
            <w:r w:rsidRPr="00440F98">
              <w:rPr>
                <w:rFonts w:ascii="Arial" w:hAnsi="Arial" w:cs="Arial"/>
                <w:color w:val="000000"/>
                <w:sz w:val="20"/>
                <w:szCs w:val="20"/>
              </w:rPr>
              <w:t>Objeto....</w:t>
            </w:r>
          </w:p>
        </w:tc>
        <w:tc>
          <w:tcPr>
            <w:tcW w:w="992" w:type="dxa"/>
            <w:tcBorders>
              <w:left w:val="single" w:sz="2" w:space="0" w:color="000000"/>
              <w:bottom w:val="single" w:sz="4" w:space="0" w:color="auto"/>
            </w:tcBorders>
            <w:shd w:val="clear" w:color="auto" w:fill="auto"/>
            <w:vAlign w:val="center"/>
          </w:tcPr>
          <w:p w:rsidR="00242FCD" w:rsidRPr="00440F98" w:rsidRDefault="00242FCD" w:rsidP="00CE3848">
            <w:pPr>
              <w:spacing w:after="0" w:line="240" w:lineRule="auto"/>
              <w:jc w:val="both"/>
              <w:rPr>
                <w:rFonts w:ascii="Arial" w:hAnsi="Arial" w:cs="Arial"/>
                <w:sz w:val="20"/>
                <w:szCs w:val="20"/>
                <w:lang w:eastAsia="pt-BR"/>
              </w:rPr>
            </w:pPr>
            <w:r w:rsidRPr="00440F98">
              <w:rPr>
                <w:rFonts w:ascii="Arial" w:hAnsi="Arial" w:cs="Arial"/>
                <w:sz w:val="20"/>
                <w:szCs w:val="20"/>
                <w:lang w:eastAsia="pt-BR"/>
              </w:rPr>
              <w:t>R$</w:t>
            </w:r>
          </w:p>
        </w:tc>
        <w:tc>
          <w:tcPr>
            <w:tcW w:w="993" w:type="dxa"/>
            <w:tcBorders>
              <w:left w:val="single" w:sz="2" w:space="0" w:color="000000"/>
              <w:bottom w:val="single" w:sz="4" w:space="0" w:color="auto"/>
            </w:tcBorders>
            <w:shd w:val="clear" w:color="auto" w:fill="auto"/>
            <w:vAlign w:val="center"/>
          </w:tcPr>
          <w:p w:rsidR="00242FCD" w:rsidRPr="00440F98" w:rsidRDefault="00242FCD" w:rsidP="00CE3848">
            <w:pPr>
              <w:spacing w:after="0" w:line="240" w:lineRule="auto"/>
              <w:jc w:val="both"/>
              <w:rPr>
                <w:rFonts w:ascii="Arial" w:hAnsi="Arial" w:cs="Arial"/>
                <w:sz w:val="20"/>
                <w:szCs w:val="20"/>
                <w:lang w:eastAsia="pt-BR"/>
              </w:rPr>
            </w:pPr>
            <w:r w:rsidRPr="00440F98">
              <w:rPr>
                <w:rFonts w:ascii="Arial" w:hAnsi="Arial" w:cs="Arial"/>
                <w:sz w:val="20"/>
                <w:szCs w:val="20"/>
                <w:lang w:eastAsia="pt-BR"/>
              </w:rPr>
              <w:t>R$</w:t>
            </w:r>
          </w:p>
        </w:tc>
        <w:tc>
          <w:tcPr>
            <w:tcW w:w="992" w:type="dxa"/>
            <w:tcBorders>
              <w:left w:val="single" w:sz="2" w:space="0" w:color="000000"/>
              <w:bottom w:val="single" w:sz="4" w:space="0" w:color="auto"/>
              <w:right w:val="single" w:sz="2" w:space="0" w:color="000000"/>
            </w:tcBorders>
            <w:shd w:val="clear" w:color="auto" w:fill="auto"/>
            <w:vAlign w:val="center"/>
          </w:tcPr>
          <w:p w:rsidR="00242FCD" w:rsidRPr="00440F98" w:rsidRDefault="00242FCD" w:rsidP="00CE3848">
            <w:pPr>
              <w:spacing w:after="0" w:line="240" w:lineRule="auto"/>
              <w:jc w:val="both"/>
              <w:rPr>
                <w:rFonts w:ascii="Arial" w:hAnsi="Arial" w:cs="Arial"/>
                <w:sz w:val="20"/>
                <w:szCs w:val="20"/>
                <w:lang w:eastAsia="pt-BR"/>
              </w:rPr>
            </w:pPr>
            <w:r w:rsidRPr="00440F98">
              <w:rPr>
                <w:rFonts w:ascii="Arial" w:hAnsi="Arial" w:cs="Arial"/>
                <w:sz w:val="20"/>
                <w:szCs w:val="20"/>
                <w:lang w:eastAsia="pt-BR"/>
              </w:rPr>
              <w:t>R$</w:t>
            </w:r>
          </w:p>
        </w:tc>
        <w:tc>
          <w:tcPr>
            <w:tcW w:w="1140" w:type="dxa"/>
            <w:tcBorders>
              <w:left w:val="single" w:sz="2" w:space="0" w:color="000000"/>
              <w:bottom w:val="single" w:sz="4" w:space="0" w:color="auto"/>
              <w:right w:val="single" w:sz="2" w:space="0" w:color="000000"/>
            </w:tcBorders>
            <w:shd w:val="clear" w:color="auto" w:fill="auto"/>
            <w:vAlign w:val="center"/>
          </w:tcPr>
          <w:p w:rsidR="00242FCD" w:rsidRPr="00440F98" w:rsidRDefault="00242FCD" w:rsidP="00CE3848">
            <w:pPr>
              <w:spacing w:after="0" w:line="240" w:lineRule="auto"/>
              <w:jc w:val="both"/>
              <w:rPr>
                <w:rFonts w:ascii="Arial" w:hAnsi="Arial" w:cs="Arial"/>
                <w:sz w:val="20"/>
                <w:szCs w:val="20"/>
                <w:lang w:eastAsia="pt-BR"/>
              </w:rPr>
            </w:pPr>
            <w:r w:rsidRPr="00440F98">
              <w:rPr>
                <w:rFonts w:ascii="Arial" w:hAnsi="Arial" w:cs="Arial"/>
                <w:sz w:val="20"/>
                <w:szCs w:val="20"/>
                <w:lang w:eastAsia="pt-BR"/>
              </w:rPr>
              <w:t>R$</w:t>
            </w:r>
          </w:p>
        </w:tc>
      </w:tr>
      <w:tr w:rsidR="00242FCD" w:rsidRPr="00440F98" w:rsidTr="00CE3848">
        <w:trPr>
          <w:trHeight w:val="686"/>
        </w:trPr>
        <w:tc>
          <w:tcPr>
            <w:tcW w:w="429" w:type="dxa"/>
            <w:tcBorders>
              <w:left w:val="single" w:sz="2" w:space="0" w:color="000000"/>
              <w:bottom w:val="single" w:sz="4" w:space="0" w:color="auto"/>
            </w:tcBorders>
            <w:shd w:val="clear" w:color="auto" w:fill="auto"/>
            <w:vAlign w:val="center"/>
          </w:tcPr>
          <w:p w:rsidR="00242FCD" w:rsidRPr="00440F98" w:rsidRDefault="00242FCD" w:rsidP="00CE3848">
            <w:pPr>
              <w:spacing w:after="0" w:line="240" w:lineRule="auto"/>
              <w:jc w:val="center"/>
              <w:rPr>
                <w:rFonts w:ascii="Arial" w:hAnsi="Arial" w:cs="Arial"/>
                <w:sz w:val="20"/>
                <w:szCs w:val="20"/>
              </w:rPr>
            </w:pPr>
            <w:r>
              <w:rPr>
                <w:rFonts w:ascii="Arial" w:hAnsi="Arial" w:cs="Arial"/>
                <w:sz w:val="20"/>
                <w:szCs w:val="20"/>
              </w:rPr>
              <w:t>2</w:t>
            </w:r>
          </w:p>
        </w:tc>
        <w:tc>
          <w:tcPr>
            <w:tcW w:w="561" w:type="dxa"/>
            <w:tcBorders>
              <w:left w:val="single" w:sz="2" w:space="0" w:color="000000"/>
              <w:bottom w:val="single" w:sz="4" w:space="0" w:color="auto"/>
              <w:right w:val="single" w:sz="2" w:space="0" w:color="000000"/>
            </w:tcBorders>
            <w:shd w:val="clear" w:color="auto" w:fill="auto"/>
            <w:vAlign w:val="center"/>
          </w:tcPr>
          <w:p w:rsidR="00242FCD" w:rsidRPr="00440F98" w:rsidRDefault="00242FCD" w:rsidP="00CE3848">
            <w:pPr>
              <w:tabs>
                <w:tab w:val="left" w:pos="-720"/>
                <w:tab w:val="left" w:pos="1134"/>
                <w:tab w:val="left" w:pos="1701"/>
                <w:tab w:val="left" w:pos="2268"/>
                <w:tab w:val="left" w:pos="2835"/>
                <w:tab w:val="left" w:pos="3402"/>
                <w:tab w:val="left" w:pos="3946"/>
              </w:tabs>
              <w:snapToGrid w:val="0"/>
              <w:spacing w:after="0" w:line="240" w:lineRule="auto"/>
              <w:jc w:val="center"/>
              <w:rPr>
                <w:rFonts w:ascii="Arial" w:hAnsi="Arial" w:cs="Arial"/>
                <w:sz w:val="20"/>
                <w:szCs w:val="20"/>
              </w:rPr>
            </w:pPr>
            <w:r>
              <w:rPr>
                <w:rFonts w:ascii="Arial" w:hAnsi="Arial" w:cs="Arial"/>
                <w:sz w:val="20"/>
                <w:szCs w:val="20"/>
              </w:rPr>
              <w:t>1</w:t>
            </w:r>
          </w:p>
        </w:tc>
        <w:tc>
          <w:tcPr>
            <w:tcW w:w="3685" w:type="dxa"/>
            <w:tcBorders>
              <w:left w:val="single" w:sz="2" w:space="0" w:color="000000"/>
              <w:bottom w:val="single" w:sz="4" w:space="0" w:color="auto"/>
            </w:tcBorders>
            <w:shd w:val="clear" w:color="auto" w:fill="auto"/>
            <w:vAlign w:val="center"/>
          </w:tcPr>
          <w:p w:rsidR="00242FCD" w:rsidRPr="00440F98" w:rsidRDefault="00242FCD" w:rsidP="00CE3848">
            <w:pPr>
              <w:tabs>
                <w:tab w:val="left" w:pos="-720"/>
                <w:tab w:val="left" w:pos="1134"/>
                <w:tab w:val="left" w:pos="1701"/>
                <w:tab w:val="left" w:pos="2268"/>
                <w:tab w:val="left" w:pos="2835"/>
                <w:tab w:val="left" w:pos="3402"/>
                <w:tab w:val="left" w:pos="3946"/>
              </w:tabs>
              <w:snapToGrid w:val="0"/>
              <w:spacing w:after="0" w:line="240" w:lineRule="auto"/>
              <w:ind w:left="119"/>
              <w:jc w:val="both"/>
              <w:rPr>
                <w:rFonts w:ascii="Arial" w:hAnsi="Arial" w:cs="Arial"/>
                <w:color w:val="000000"/>
                <w:sz w:val="20"/>
                <w:szCs w:val="20"/>
              </w:rPr>
            </w:pPr>
            <w:r>
              <w:rPr>
                <w:rFonts w:ascii="Arial" w:hAnsi="Arial" w:cs="Arial"/>
                <w:color w:val="000000"/>
                <w:sz w:val="20"/>
                <w:szCs w:val="20"/>
              </w:rPr>
              <w:t>....</w:t>
            </w:r>
          </w:p>
        </w:tc>
        <w:tc>
          <w:tcPr>
            <w:tcW w:w="992" w:type="dxa"/>
            <w:tcBorders>
              <w:left w:val="single" w:sz="2" w:space="0" w:color="000000"/>
              <w:bottom w:val="single" w:sz="4" w:space="0" w:color="auto"/>
            </w:tcBorders>
            <w:shd w:val="clear" w:color="auto" w:fill="auto"/>
            <w:vAlign w:val="center"/>
          </w:tcPr>
          <w:p w:rsidR="00242FCD" w:rsidRPr="00440F98" w:rsidRDefault="00242FCD" w:rsidP="00CE3848">
            <w:pPr>
              <w:spacing w:after="0" w:line="240" w:lineRule="auto"/>
              <w:jc w:val="both"/>
              <w:rPr>
                <w:rFonts w:ascii="Arial" w:hAnsi="Arial" w:cs="Arial"/>
                <w:sz w:val="20"/>
                <w:szCs w:val="20"/>
                <w:lang w:eastAsia="pt-BR"/>
              </w:rPr>
            </w:pPr>
            <w:r w:rsidRPr="00440F98">
              <w:rPr>
                <w:rFonts w:ascii="Arial" w:hAnsi="Arial" w:cs="Arial"/>
                <w:sz w:val="20"/>
                <w:szCs w:val="20"/>
                <w:lang w:eastAsia="pt-BR"/>
              </w:rPr>
              <w:t>R$</w:t>
            </w:r>
          </w:p>
        </w:tc>
        <w:tc>
          <w:tcPr>
            <w:tcW w:w="993" w:type="dxa"/>
            <w:tcBorders>
              <w:left w:val="single" w:sz="2" w:space="0" w:color="000000"/>
              <w:bottom w:val="single" w:sz="4" w:space="0" w:color="auto"/>
            </w:tcBorders>
            <w:shd w:val="clear" w:color="auto" w:fill="auto"/>
            <w:vAlign w:val="center"/>
          </w:tcPr>
          <w:p w:rsidR="00242FCD" w:rsidRPr="00440F98" w:rsidRDefault="00242FCD" w:rsidP="00CE3848">
            <w:pPr>
              <w:spacing w:after="0" w:line="240" w:lineRule="auto"/>
              <w:jc w:val="both"/>
              <w:rPr>
                <w:rFonts w:ascii="Arial" w:hAnsi="Arial" w:cs="Arial"/>
                <w:sz w:val="20"/>
                <w:szCs w:val="20"/>
                <w:lang w:eastAsia="pt-BR"/>
              </w:rPr>
            </w:pPr>
            <w:r w:rsidRPr="00440F98">
              <w:rPr>
                <w:rFonts w:ascii="Arial" w:hAnsi="Arial" w:cs="Arial"/>
                <w:sz w:val="20"/>
                <w:szCs w:val="20"/>
                <w:lang w:eastAsia="pt-BR"/>
              </w:rPr>
              <w:t>R$</w:t>
            </w:r>
          </w:p>
        </w:tc>
        <w:tc>
          <w:tcPr>
            <w:tcW w:w="992" w:type="dxa"/>
            <w:tcBorders>
              <w:left w:val="single" w:sz="2" w:space="0" w:color="000000"/>
              <w:bottom w:val="single" w:sz="4" w:space="0" w:color="auto"/>
              <w:right w:val="single" w:sz="2" w:space="0" w:color="000000"/>
            </w:tcBorders>
            <w:shd w:val="clear" w:color="auto" w:fill="auto"/>
            <w:vAlign w:val="center"/>
          </w:tcPr>
          <w:p w:rsidR="00242FCD" w:rsidRPr="00440F98" w:rsidRDefault="00242FCD" w:rsidP="00CE3848">
            <w:pPr>
              <w:spacing w:after="0" w:line="240" w:lineRule="auto"/>
              <w:jc w:val="both"/>
              <w:rPr>
                <w:rFonts w:ascii="Arial" w:hAnsi="Arial" w:cs="Arial"/>
                <w:sz w:val="20"/>
                <w:szCs w:val="20"/>
                <w:lang w:eastAsia="pt-BR"/>
              </w:rPr>
            </w:pPr>
            <w:r w:rsidRPr="00440F98">
              <w:rPr>
                <w:rFonts w:ascii="Arial" w:hAnsi="Arial" w:cs="Arial"/>
                <w:sz w:val="20"/>
                <w:szCs w:val="20"/>
                <w:lang w:eastAsia="pt-BR"/>
              </w:rPr>
              <w:t>R$</w:t>
            </w:r>
          </w:p>
        </w:tc>
        <w:tc>
          <w:tcPr>
            <w:tcW w:w="1140" w:type="dxa"/>
            <w:tcBorders>
              <w:left w:val="single" w:sz="2" w:space="0" w:color="000000"/>
              <w:bottom w:val="single" w:sz="4" w:space="0" w:color="auto"/>
              <w:right w:val="single" w:sz="2" w:space="0" w:color="000000"/>
            </w:tcBorders>
            <w:shd w:val="clear" w:color="auto" w:fill="auto"/>
            <w:vAlign w:val="center"/>
          </w:tcPr>
          <w:p w:rsidR="00242FCD" w:rsidRPr="00440F98" w:rsidRDefault="00242FCD" w:rsidP="00CE3848">
            <w:pPr>
              <w:spacing w:after="0" w:line="240" w:lineRule="auto"/>
              <w:jc w:val="both"/>
              <w:rPr>
                <w:rFonts w:ascii="Arial" w:hAnsi="Arial" w:cs="Arial"/>
                <w:sz w:val="20"/>
                <w:szCs w:val="20"/>
                <w:lang w:eastAsia="pt-BR"/>
              </w:rPr>
            </w:pPr>
            <w:r w:rsidRPr="00440F98">
              <w:rPr>
                <w:rFonts w:ascii="Arial" w:hAnsi="Arial" w:cs="Arial"/>
                <w:sz w:val="20"/>
                <w:szCs w:val="20"/>
                <w:lang w:eastAsia="pt-BR"/>
              </w:rPr>
              <w:t>R$</w:t>
            </w:r>
          </w:p>
        </w:tc>
      </w:tr>
      <w:tr w:rsidR="00242FCD" w:rsidRPr="00440F98" w:rsidTr="00CE3848">
        <w:trPr>
          <w:trHeight w:val="686"/>
        </w:trPr>
        <w:tc>
          <w:tcPr>
            <w:tcW w:w="76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42FCD" w:rsidRPr="00857052" w:rsidRDefault="00242FCD" w:rsidP="00CE3848">
            <w:pPr>
              <w:spacing w:after="0" w:line="240" w:lineRule="auto"/>
              <w:jc w:val="center"/>
              <w:rPr>
                <w:rFonts w:ascii="Arial" w:hAnsi="Arial" w:cs="Arial"/>
                <w:b/>
                <w:sz w:val="20"/>
                <w:szCs w:val="20"/>
                <w:lang w:eastAsia="pt-BR"/>
              </w:rPr>
            </w:pPr>
            <w:r w:rsidRPr="00857052">
              <w:rPr>
                <w:rFonts w:ascii="Arial" w:hAnsi="Arial" w:cs="Arial"/>
                <w:b/>
                <w:sz w:val="20"/>
                <w:szCs w:val="20"/>
                <w:lang w:eastAsia="pt-BR"/>
              </w:rPr>
              <w:t>Valor Total</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242FCD" w:rsidRPr="00440F98" w:rsidRDefault="00242FCD" w:rsidP="00CE3848">
            <w:pPr>
              <w:spacing w:after="0" w:line="240" w:lineRule="auto"/>
              <w:jc w:val="both"/>
              <w:rPr>
                <w:rFonts w:ascii="Arial" w:hAnsi="Arial" w:cs="Arial"/>
                <w:sz w:val="20"/>
                <w:szCs w:val="20"/>
                <w:lang w:eastAsia="pt-BR"/>
              </w:rPr>
            </w:pPr>
            <w:r w:rsidRPr="00440F98">
              <w:rPr>
                <w:rFonts w:ascii="Arial" w:hAnsi="Arial" w:cs="Arial"/>
                <w:sz w:val="20"/>
                <w:szCs w:val="20"/>
                <w:lang w:eastAsia="pt-BR"/>
              </w:rPr>
              <w:t>R$</w:t>
            </w:r>
          </w:p>
        </w:tc>
      </w:tr>
    </w:tbl>
    <w:p w:rsidR="003940EF" w:rsidRPr="003940EF" w:rsidRDefault="003940EF" w:rsidP="003940EF">
      <w:pPr>
        <w:spacing w:after="57" w:line="240" w:lineRule="auto"/>
        <w:jc w:val="both"/>
        <w:rPr>
          <w:rFonts w:cs="Calibri"/>
        </w:rPr>
      </w:pPr>
      <w:r w:rsidRPr="003940EF">
        <w:rPr>
          <w:rFonts w:cs="Calibri"/>
        </w:rPr>
        <w:t>As cotações obtidas estão inseridas nos anexos do protocolo.</w:t>
      </w:r>
    </w:p>
    <w:p w:rsidR="00ED2270" w:rsidRPr="003940EF" w:rsidRDefault="00ED2270"/>
    <w:p w:rsidR="003940EF" w:rsidRDefault="003940EF" w:rsidP="0015527B">
      <w:pPr>
        <w:spacing w:after="57" w:line="240" w:lineRule="auto"/>
        <w:jc w:val="right"/>
        <w:rPr>
          <w:rStyle w:val="Fontepargpadro1"/>
          <w:rFonts w:ascii="Arial" w:eastAsia="Microsoft YaHei" w:hAnsi="Arial" w:cs="Arial"/>
          <w:bCs/>
          <w:sz w:val="24"/>
          <w:szCs w:val="24"/>
        </w:rPr>
      </w:pPr>
      <w:r w:rsidRPr="0015527B">
        <w:rPr>
          <w:rStyle w:val="Fontepargpadro1"/>
          <w:rFonts w:ascii="Arial" w:eastAsia="Microsoft YaHei" w:hAnsi="Arial" w:cs="Arial"/>
          <w:bCs/>
          <w:sz w:val="24"/>
          <w:szCs w:val="24"/>
          <w:highlight w:val="yellow"/>
        </w:rPr>
        <w:t xml:space="preserve">Curitiba, </w:t>
      </w:r>
      <w:r w:rsidRPr="0015527B">
        <w:rPr>
          <w:rStyle w:val="Fontepargpadro1"/>
          <w:rFonts w:ascii="Arial" w:eastAsia="Microsoft YaHei" w:hAnsi="Arial" w:cs="Arial"/>
          <w:bCs/>
          <w:sz w:val="24"/>
          <w:szCs w:val="24"/>
          <w:highlight w:val="yellow"/>
          <w:shd w:val="clear" w:color="auto" w:fill="FFFF00"/>
        </w:rPr>
        <w:t xml:space="preserve">XX </w:t>
      </w:r>
      <w:r w:rsidRPr="0015527B">
        <w:rPr>
          <w:rStyle w:val="Fontepargpadro1"/>
          <w:rFonts w:ascii="Arial" w:eastAsia="Microsoft YaHei" w:hAnsi="Arial" w:cs="Arial"/>
          <w:bCs/>
          <w:sz w:val="24"/>
          <w:szCs w:val="24"/>
          <w:highlight w:val="yellow"/>
        </w:rPr>
        <w:t xml:space="preserve">de </w:t>
      </w:r>
      <w:r w:rsidRPr="0015527B">
        <w:rPr>
          <w:rStyle w:val="Fontepargpadro1"/>
          <w:rFonts w:ascii="Arial" w:eastAsia="Microsoft YaHei" w:hAnsi="Arial" w:cs="Arial"/>
          <w:bCs/>
          <w:sz w:val="24"/>
          <w:szCs w:val="24"/>
          <w:highlight w:val="yellow"/>
          <w:shd w:val="clear" w:color="auto" w:fill="FFFF00"/>
        </w:rPr>
        <w:t>XXXXXXXXXX</w:t>
      </w:r>
      <w:r w:rsidRPr="0015527B">
        <w:rPr>
          <w:rStyle w:val="Fontepargpadro1"/>
          <w:rFonts w:ascii="Arial" w:eastAsia="Microsoft YaHei" w:hAnsi="Arial" w:cs="Arial"/>
          <w:bCs/>
          <w:sz w:val="24"/>
          <w:szCs w:val="24"/>
          <w:highlight w:val="yellow"/>
        </w:rPr>
        <w:t xml:space="preserve"> de 2022</w:t>
      </w:r>
    </w:p>
    <w:p w:rsidR="0015527B" w:rsidRDefault="0015527B" w:rsidP="0015527B">
      <w:pPr>
        <w:spacing w:after="57" w:line="240" w:lineRule="auto"/>
        <w:jc w:val="right"/>
        <w:rPr>
          <w:rFonts w:ascii="Arial" w:hAnsi="Arial" w:cs="Arial"/>
          <w:sz w:val="24"/>
          <w:szCs w:val="24"/>
        </w:rPr>
      </w:pPr>
    </w:p>
    <w:p w:rsidR="0015527B" w:rsidRPr="0015527B" w:rsidRDefault="0015527B" w:rsidP="0015527B">
      <w:pPr>
        <w:spacing w:after="57" w:line="240" w:lineRule="auto"/>
        <w:jc w:val="right"/>
        <w:rPr>
          <w:rFonts w:ascii="Arial" w:hAnsi="Arial" w:cs="Arial"/>
          <w:sz w:val="24"/>
          <w:szCs w:val="24"/>
        </w:rPr>
      </w:pPr>
      <w:bookmarkStart w:id="0" w:name="_GoBack"/>
      <w:bookmarkEnd w:id="0"/>
    </w:p>
    <w:p w:rsidR="003940EF" w:rsidRPr="0015527B" w:rsidRDefault="003940EF" w:rsidP="003940EF">
      <w:pPr>
        <w:spacing w:after="57" w:line="240" w:lineRule="auto"/>
        <w:jc w:val="center"/>
        <w:rPr>
          <w:rStyle w:val="Fontepargpadro1"/>
          <w:rFonts w:ascii="Arial" w:eastAsia="Microsoft YaHei" w:hAnsi="Arial" w:cs="Arial"/>
          <w:bCs/>
          <w:sz w:val="24"/>
          <w:szCs w:val="24"/>
        </w:rPr>
      </w:pPr>
      <w:r w:rsidRPr="0015527B">
        <w:rPr>
          <w:rStyle w:val="Fontepargpadro1"/>
          <w:rFonts w:ascii="Arial" w:eastAsia="Microsoft YaHei" w:hAnsi="Arial" w:cs="Arial"/>
          <w:bCs/>
          <w:sz w:val="24"/>
          <w:szCs w:val="24"/>
        </w:rPr>
        <w:t>(Nome do servidor)</w:t>
      </w:r>
    </w:p>
    <w:p w:rsidR="003940EF" w:rsidRPr="0015527B" w:rsidRDefault="003940EF" w:rsidP="003940EF">
      <w:pPr>
        <w:spacing w:after="57" w:line="240" w:lineRule="auto"/>
        <w:jc w:val="center"/>
        <w:rPr>
          <w:rStyle w:val="Fontepargpadro1"/>
          <w:rFonts w:ascii="Arial" w:eastAsia="Microsoft YaHei" w:hAnsi="Arial" w:cs="Arial"/>
          <w:bCs/>
          <w:sz w:val="24"/>
          <w:szCs w:val="24"/>
        </w:rPr>
      </w:pPr>
      <w:r w:rsidRPr="0015527B">
        <w:rPr>
          <w:rStyle w:val="Fontepargpadro1"/>
          <w:rFonts w:ascii="Arial" w:eastAsia="Microsoft YaHei" w:hAnsi="Arial" w:cs="Arial"/>
          <w:bCs/>
          <w:sz w:val="24"/>
          <w:szCs w:val="24"/>
        </w:rPr>
        <w:t>(cargo)</w:t>
      </w:r>
    </w:p>
    <w:p w:rsidR="003940EF" w:rsidRPr="0015527B" w:rsidRDefault="003940EF" w:rsidP="003940EF">
      <w:pPr>
        <w:spacing w:after="57" w:line="240" w:lineRule="auto"/>
        <w:jc w:val="center"/>
        <w:rPr>
          <w:rFonts w:ascii="Arial" w:hAnsi="Arial" w:cs="Arial"/>
          <w:bCs/>
          <w:color w:val="000000"/>
          <w:sz w:val="24"/>
          <w:szCs w:val="24"/>
        </w:rPr>
      </w:pPr>
      <w:r w:rsidRPr="0015527B">
        <w:rPr>
          <w:rStyle w:val="Fontepargpadro1"/>
          <w:rFonts w:ascii="Arial" w:eastAsia="Microsoft YaHei" w:hAnsi="Arial" w:cs="Arial"/>
          <w:bCs/>
          <w:sz w:val="24"/>
          <w:szCs w:val="24"/>
        </w:rPr>
        <w:t>Responsável pela elaboração do Mapa de Preços</w:t>
      </w:r>
    </w:p>
    <w:p w:rsidR="003940EF" w:rsidRPr="003940EF" w:rsidRDefault="003940EF"/>
    <w:sectPr w:rsidR="003940EF" w:rsidRPr="003940EF" w:rsidSect="008042DB">
      <w:headerReference w:type="default" r:id="rId8"/>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AC9" w:rsidRDefault="00F35AC9" w:rsidP="00F35AC9">
      <w:pPr>
        <w:spacing w:after="0" w:line="240" w:lineRule="auto"/>
      </w:pPr>
      <w:r>
        <w:separator/>
      </w:r>
    </w:p>
  </w:endnote>
  <w:endnote w:type="continuationSeparator" w:id="0">
    <w:p w:rsidR="00F35AC9" w:rsidRDefault="00F35AC9" w:rsidP="00F35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AC9" w:rsidRDefault="00F35AC9" w:rsidP="00F35AC9">
      <w:pPr>
        <w:spacing w:after="0" w:line="240" w:lineRule="auto"/>
      </w:pPr>
      <w:r>
        <w:separator/>
      </w:r>
    </w:p>
  </w:footnote>
  <w:footnote w:type="continuationSeparator" w:id="0">
    <w:p w:rsidR="00F35AC9" w:rsidRDefault="00F35AC9" w:rsidP="00F35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6CB" w:rsidRDefault="002816CB" w:rsidP="002816CB">
    <w:pPr>
      <w:pStyle w:val="western"/>
      <w:tabs>
        <w:tab w:val="left" w:pos="5469"/>
        <w:tab w:val="center" w:pos="8728"/>
        <w:tab w:val="right" w:pos="12980"/>
      </w:tabs>
      <w:spacing w:before="0" w:after="0"/>
      <w:ind w:left="2238" w:right="3"/>
      <w:jc w:val="right"/>
      <w:rPr>
        <w:rStyle w:val="Fontepargpadro2"/>
        <w:rFonts w:ascii="Arial" w:hAnsi="Arial"/>
        <w:b/>
        <w:color w:val="262626"/>
        <w:sz w:val="14"/>
        <w:szCs w:val="14"/>
      </w:rPr>
    </w:pPr>
    <w:r>
      <w:rPr>
        <w:noProof/>
      </w:rPr>
      <w:drawing>
        <wp:anchor distT="0" distB="0" distL="114300" distR="114300" simplePos="0" relativeHeight="251659776" behindDoc="0" locked="0" layoutInCell="1" allowOverlap="1" wp14:anchorId="4D8B50A0" wp14:editId="74A0E1CA">
          <wp:simplePos x="0" y="0"/>
          <wp:positionH relativeFrom="margin">
            <wp:posOffset>4166235</wp:posOffset>
          </wp:positionH>
          <wp:positionV relativeFrom="paragraph">
            <wp:posOffset>-287655</wp:posOffset>
          </wp:positionV>
          <wp:extent cx="1590675" cy="744608"/>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74460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0" locked="0" layoutInCell="1" allowOverlap="1" wp14:anchorId="5B02F027" wp14:editId="1AC3E60E">
          <wp:simplePos x="0" y="0"/>
          <wp:positionH relativeFrom="margin">
            <wp:posOffset>0</wp:posOffset>
          </wp:positionH>
          <wp:positionV relativeFrom="margin">
            <wp:posOffset>-828675</wp:posOffset>
          </wp:positionV>
          <wp:extent cx="1529715" cy="370205"/>
          <wp:effectExtent l="0" t="0" r="0" b="0"/>
          <wp:wrapSquare wrapText="bothSides"/>
          <wp:docPr id="3" name="Imagem 3" descr="https://web.celepar.pr.gov.br/drupal/images/sedest/iat/logo-iat-310x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celepar.pr.gov.br/drupal/images/sedest/iat/logo-iat-310x75.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529715" cy="370205"/>
                  </a:xfrm>
                  <a:prstGeom prst="rect">
                    <a:avLst/>
                  </a:prstGeom>
                  <a:noFill/>
                </pic:spPr>
              </pic:pic>
            </a:graphicData>
          </a:graphic>
          <wp14:sizeRelH relativeFrom="page">
            <wp14:pctWidth>0</wp14:pctWidth>
          </wp14:sizeRelH>
          <wp14:sizeRelV relativeFrom="page">
            <wp14:pctHeight>0</wp14:pctHeight>
          </wp14:sizeRelV>
        </wp:anchor>
      </w:drawing>
    </w:r>
  </w:p>
  <w:p w:rsidR="002816CB" w:rsidRDefault="002816CB" w:rsidP="002816CB">
    <w:pPr>
      <w:pStyle w:val="western"/>
      <w:tabs>
        <w:tab w:val="left" w:pos="4065"/>
        <w:tab w:val="left" w:pos="5469"/>
        <w:tab w:val="center" w:pos="8728"/>
        <w:tab w:val="right" w:pos="12980"/>
      </w:tabs>
      <w:spacing w:before="0" w:after="0"/>
      <w:ind w:left="2238" w:right="3"/>
      <w:rPr>
        <w:rStyle w:val="Fontepargpadro2"/>
        <w:rFonts w:ascii="Arial" w:hAnsi="Arial"/>
        <w:b/>
        <w:color w:val="262626"/>
        <w:sz w:val="14"/>
        <w:szCs w:val="14"/>
      </w:rPr>
    </w:pPr>
    <w:r>
      <w:rPr>
        <w:rStyle w:val="Fontepargpadro2"/>
        <w:rFonts w:ascii="Arial" w:hAnsi="Arial"/>
        <w:b/>
        <w:color w:val="262626"/>
        <w:sz w:val="14"/>
        <w:szCs w:val="14"/>
      </w:rPr>
      <w:tab/>
    </w:r>
    <w:r>
      <w:rPr>
        <w:rStyle w:val="Fontepargpadro2"/>
        <w:rFonts w:ascii="Arial" w:hAnsi="Arial"/>
        <w:b/>
        <w:color w:val="262626"/>
        <w:sz w:val="14"/>
        <w:szCs w:val="14"/>
      </w:rPr>
      <w:tab/>
    </w:r>
    <w:r>
      <w:rPr>
        <w:rStyle w:val="Fontepargpadro2"/>
        <w:rFonts w:ascii="Arial" w:hAnsi="Arial"/>
        <w:b/>
        <w:color w:val="262626"/>
        <w:sz w:val="14"/>
        <w:szCs w:val="14"/>
      </w:rPr>
      <w:tab/>
    </w:r>
  </w:p>
  <w:p w:rsidR="00F35AC9" w:rsidRDefault="00F35AC9" w:rsidP="00F35AC9">
    <w:pPr>
      <w:pStyle w:val="western"/>
      <w:tabs>
        <w:tab w:val="left" w:pos="5469"/>
        <w:tab w:val="center" w:pos="8728"/>
        <w:tab w:val="right" w:pos="12980"/>
      </w:tabs>
      <w:spacing w:before="0" w:after="0"/>
      <w:ind w:left="2238" w:right="3"/>
      <w:jc w:val="right"/>
      <w:rPr>
        <w:rStyle w:val="Fontepargpadro2"/>
        <w:rFonts w:ascii="Arial" w:hAnsi="Arial"/>
        <w:b/>
        <w:color w:val="262626"/>
        <w:sz w:val="14"/>
        <w:szCs w:val="14"/>
      </w:rPr>
    </w:pPr>
    <w:r>
      <w:rPr>
        <w:noProof/>
      </w:rPr>
      <w:drawing>
        <wp:anchor distT="0" distB="0" distL="114300" distR="114300" simplePos="0" relativeHeight="251657728" behindDoc="0" locked="0" layoutInCell="1" allowOverlap="1">
          <wp:simplePos x="0" y="0"/>
          <wp:positionH relativeFrom="margin">
            <wp:posOffset>0</wp:posOffset>
          </wp:positionH>
          <wp:positionV relativeFrom="margin">
            <wp:posOffset>-828675</wp:posOffset>
          </wp:positionV>
          <wp:extent cx="1529715" cy="370205"/>
          <wp:effectExtent l="0" t="0" r="0" b="0"/>
          <wp:wrapSquare wrapText="bothSides"/>
          <wp:docPr id="1" name="Imagem 1" descr="https://web.celepar.pr.gov.br/drupal/images/sedest/iat/logo-iat-310x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s://web.celepar.pr.gov.br/drupal/images/sedest/iat/logo-iat-310x75.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529715" cy="370205"/>
                  </a:xfrm>
                  <a:prstGeom prst="rect">
                    <a:avLst/>
                  </a:prstGeom>
                  <a:noFill/>
                </pic:spPr>
              </pic:pic>
            </a:graphicData>
          </a:graphic>
          <wp14:sizeRelH relativeFrom="page">
            <wp14:pctWidth>0</wp14:pctWidth>
          </wp14:sizeRelH>
          <wp14:sizeRelV relativeFrom="page">
            <wp14:pctHeight>0</wp14:pctHeight>
          </wp14:sizeRelV>
        </wp:anchor>
      </w:drawing>
    </w:r>
  </w:p>
  <w:p w:rsidR="00F35AC9" w:rsidRDefault="00F35AC9" w:rsidP="00F35AC9">
    <w:pPr>
      <w:pStyle w:val="western"/>
      <w:tabs>
        <w:tab w:val="left" w:pos="5469"/>
        <w:tab w:val="center" w:pos="8728"/>
        <w:tab w:val="right" w:pos="12980"/>
      </w:tabs>
      <w:spacing w:before="0" w:after="0"/>
      <w:ind w:left="2238" w:right="3"/>
      <w:jc w:val="right"/>
      <w:rPr>
        <w:rStyle w:val="Fontepargpadro2"/>
        <w:rFonts w:ascii="Arial" w:hAnsi="Arial"/>
        <w:b/>
        <w:color w:val="262626"/>
        <w:sz w:val="14"/>
        <w:szCs w:val="14"/>
      </w:rPr>
    </w:pPr>
  </w:p>
  <w:p w:rsidR="00F35AC9" w:rsidRDefault="00F35AC9" w:rsidP="00F35AC9">
    <w:pPr>
      <w:pStyle w:val="western"/>
      <w:tabs>
        <w:tab w:val="left" w:pos="5469"/>
        <w:tab w:val="center" w:pos="8728"/>
        <w:tab w:val="right" w:pos="12980"/>
      </w:tabs>
      <w:spacing w:before="0" w:after="0"/>
      <w:ind w:left="2238" w:right="3"/>
      <w:jc w:val="right"/>
      <w:rPr>
        <w:rStyle w:val="Fontepargpadro2"/>
        <w:rFonts w:ascii="Arial" w:hAnsi="Arial"/>
        <w:b/>
        <w:color w:val="262626"/>
        <w:sz w:val="14"/>
        <w:szCs w:val="14"/>
      </w:rPr>
    </w:pPr>
  </w:p>
  <w:p w:rsidR="00F35AC9" w:rsidRDefault="00F35AC9" w:rsidP="00F35AC9">
    <w:pPr>
      <w:pStyle w:val="western"/>
      <w:tabs>
        <w:tab w:val="left" w:pos="5469"/>
        <w:tab w:val="center" w:pos="8728"/>
        <w:tab w:val="right" w:pos="12980"/>
      </w:tabs>
      <w:spacing w:before="0" w:after="0"/>
      <w:ind w:left="2238" w:right="3"/>
      <w:jc w:val="right"/>
      <w:rPr>
        <w:rStyle w:val="Fontepargpadro2"/>
        <w:rFonts w:ascii="Arial" w:hAnsi="Arial"/>
        <w:b/>
        <w:color w:val="262626"/>
        <w:sz w:val="14"/>
        <w:szCs w:val="14"/>
      </w:rPr>
    </w:pPr>
  </w:p>
  <w:p w:rsidR="00F35AC9" w:rsidRDefault="00F35AC9" w:rsidP="00F35AC9">
    <w:pPr>
      <w:pStyle w:val="western"/>
      <w:tabs>
        <w:tab w:val="left" w:pos="5469"/>
        <w:tab w:val="center" w:pos="8728"/>
        <w:tab w:val="right" w:pos="12980"/>
      </w:tabs>
      <w:spacing w:before="0" w:after="0"/>
      <w:ind w:left="2238" w:right="3"/>
      <w:jc w:val="right"/>
      <w:rPr>
        <w:rStyle w:val="Fontepargpadro2"/>
        <w:rFonts w:ascii="Arial" w:hAnsi="Arial"/>
        <w:b/>
        <w:color w:val="262626"/>
        <w:sz w:val="14"/>
        <w:szCs w:val="14"/>
        <w:u w:val="single"/>
      </w:rPr>
    </w:pPr>
    <w:r>
      <w:rPr>
        <w:rStyle w:val="Fontepargpadro2"/>
        <w:rFonts w:ascii="Arial" w:hAnsi="Arial"/>
        <w:b/>
        <w:color w:val="262626"/>
        <w:sz w:val="14"/>
        <w:szCs w:val="14"/>
      </w:rPr>
      <w:t xml:space="preserve">Protocolo n° </w:t>
    </w:r>
    <w:r>
      <w:rPr>
        <w:rStyle w:val="Fontepargpadro2"/>
        <w:rFonts w:ascii="Arial" w:hAnsi="Arial"/>
        <w:b/>
        <w:color w:val="FF0000"/>
        <w:sz w:val="14"/>
        <w:szCs w:val="14"/>
      </w:rPr>
      <w:t xml:space="preserve">                     </w:t>
    </w:r>
    <w:r>
      <w:rPr>
        <w:rStyle w:val="Fontepargpadro2"/>
        <w:rFonts w:ascii="Arial" w:hAnsi="Arial"/>
        <w:b/>
        <w:sz w:val="14"/>
        <w:szCs w:val="14"/>
      </w:rPr>
      <w:t>-</w:t>
    </w:r>
    <w:r>
      <w:rPr>
        <w:rStyle w:val="Fontepargpadro2"/>
        <w:rFonts w:ascii="Arial" w:hAnsi="Arial"/>
        <w:b/>
        <w:color w:val="262626"/>
        <w:sz w:val="14"/>
        <w:szCs w:val="14"/>
      </w:rPr>
      <w:t xml:space="preserve"> Mapa Estimativo</w:t>
    </w:r>
    <w:r w:rsidR="007A6D2C">
      <w:rPr>
        <w:rStyle w:val="Fontepargpadro2"/>
        <w:rFonts w:ascii="Arial" w:hAnsi="Arial"/>
        <w:b/>
        <w:color w:val="262626"/>
        <w:sz w:val="14"/>
        <w:szCs w:val="14"/>
      </w:rPr>
      <w:t xml:space="preserve"> de Preços</w:t>
    </w:r>
    <w:r>
      <w:rPr>
        <w:rStyle w:val="Fontepargpadro2"/>
        <w:rFonts w:ascii="Arial" w:hAnsi="Arial"/>
        <w:b/>
        <w:color w:val="262626"/>
        <w:sz w:val="14"/>
        <w:szCs w:val="14"/>
      </w:rPr>
      <w:t xml:space="preserve"> (página </w:t>
    </w:r>
    <w:r>
      <w:rPr>
        <w:rStyle w:val="Fontepargpadro2"/>
        <w:rFonts w:ascii="Arial" w:hAnsi="Arial"/>
        <w:b/>
        <w:color w:val="262626"/>
        <w:sz w:val="14"/>
        <w:szCs w:val="14"/>
      </w:rPr>
      <w:fldChar w:fldCharType="begin"/>
    </w:r>
    <w:r>
      <w:rPr>
        <w:rStyle w:val="Fontepargpadro2"/>
        <w:rFonts w:ascii="Arial" w:hAnsi="Arial"/>
        <w:b/>
        <w:color w:val="262626"/>
        <w:sz w:val="14"/>
        <w:szCs w:val="14"/>
      </w:rPr>
      <w:instrText xml:space="preserve"> PAGE </w:instrText>
    </w:r>
    <w:r>
      <w:rPr>
        <w:rStyle w:val="Fontepargpadro2"/>
        <w:rFonts w:ascii="Arial" w:hAnsi="Arial"/>
        <w:b/>
        <w:color w:val="262626"/>
        <w:sz w:val="14"/>
        <w:szCs w:val="14"/>
      </w:rPr>
      <w:fldChar w:fldCharType="separate"/>
    </w:r>
    <w:r>
      <w:rPr>
        <w:rStyle w:val="Fontepargpadro2"/>
        <w:rFonts w:ascii="Arial" w:hAnsi="Arial"/>
        <w:b/>
        <w:color w:val="262626"/>
        <w:sz w:val="14"/>
        <w:szCs w:val="14"/>
      </w:rPr>
      <w:t>1</w:t>
    </w:r>
    <w:r>
      <w:rPr>
        <w:rStyle w:val="Fontepargpadro2"/>
        <w:rFonts w:ascii="Arial" w:hAnsi="Arial"/>
        <w:b/>
        <w:color w:val="262626"/>
        <w:sz w:val="14"/>
        <w:szCs w:val="14"/>
      </w:rPr>
      <w:fldChar w:fldCharType="end"/>
    </w:r>
    <w:r>
      <w:rPr>
        <w:rStyle w:val="Fontepargpadro2"/>
        <w:rFonts w:ascii="Arial" w:hAnsi="Arial"/>
        <w:b/>
        <w:color w:val="262626"/>
        <w:sz w:val="14"/>
        <w:szCs w:val="14"/>
      </w:rPr>
      <w:t xml:space="preserve"> de </w:t>
    </w:r>
    <w:r>
      <w:rPr>
        <w:rStyle w:val="Fontepargpadro2"/>
        <w:rFonts w:ascii="Arial" w:hAnsi="Arial"/>
        <w:b/>
        <w:color w:val="262626"/>
        <w:sz w:val="14"/>
        <w:szCs w:val="14"/>
      </w:rPr>
      <w:fldChar w:fldCharType="begin"/>
    </w:r>
    <w:r>
      <w:rPr>
        <w:rStyle w:val="Fontepargpadro2"/>
        <w:rFonts w:ascii="Arial" w:hAnsi="Arial"/>
        <w:b/>
        <w:color w:val="262626"/>
        <w:sz w:val="14"/>
        <w:szCs w:val="14"/>
      </w:rPr>
      <w:instrText xml:space="preserve"> NUMPAGES \* ARABIC </w:instrText>
    </w:r>
    <w:r>
      <w:rPr>
        <w:rStyle w:val="Fontepargpadro2"/>
        <w:rFonts w:ascii="Arial" w:hAnsi="Arial"/>
        <w:b/>
        <w:color w:val="262626"/>
        <w:sz w:val="14"/>
        <w:szCs w:val="14"/>
      </w:rPr>
      <w:fldChar w:fldCharType="separate"/>
    </w:r>
    <w:r>
      <w:rPr>
        <w:rStyle w:val="Fontepargpadro2"/>
        <w:rFonts w:ascii="Arial" w:hAnsi="Arial"/>
        <w:b/>
        <w:color w:val="262626"/>
        <w:sz w:val="14"/>
        <w:szCs w:val="14"/>
      </w:rPr>
      <w:t>5</w:t>
    </w:r>
    <w:r>
      <w:rPr>
        <w:rStyle w:val="Fontepargpadro2"/>
        <w:rFonts w:ascii="Arial" w:hAnsi="Arial"/>
        <w:b/>
        <w:color w:val="262626"/>
        <w:sz w:val="14"/>
        <w:szCs w:val="14"/>
      </w:rPr>
      <w:fldChar w:fldCharType="end"/>
    </w:r>
    <w:r>
      <w:rPr>
        <w:rStyle w:val="Fontepargpadro2"/>
        <w:rFonts w:ascii="Arial" w:hAnsi="Arial"/>
        <w:b/>
        <w:color w:val="262626"/>
        <w:sz w:val="14"/>
        <w:szCs w:val="14"/>
        <w:u w:val="single"/>
      </w:rPr>
      <w:t>)</w:t>
    </w:r>
  </w:p>
  <w:p w:rsidR="00F35AC9" w:rsidRDefault="00F35AC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FFBA88"/>
    <w:multiLevelType w:val="singleLevel"/>
    <w:tmpl w:val="B7FFBA88"/>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40EF"/>
    <w:rsid w:val="00033C60"/>
    <w:rsid w:val="0015527B"/>
    <w:rsid w:val="00242FCD"/>
    <w:rsid w:val="002816CB"/>
    <w:rsid w:val="003940EF"/>
    <w:rsid w:val="004B7413"/>
    <w:rsid w:val="0068309D"/>
    <w:rsid w:val="007A6D2C"/>
    <w:rsid w:val="007C0C97"/>
    <w:rsid w:val="008042DB"/>
    <w:rsid w:val="00B317FB"/>
    <w:rsid w:val="00ED2270"/>
    <w:rsid w:val="00F35AC9"/>
    <w:rsid w:val="00F45E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3C3320"/>
  <w15:docId w15:val="{9A9D1526-9BB2-4B38-BEBB-279CF516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7"/>
    <w:qFormat/>
    <w:rsid w:val="003940EF"/>
    <w:pPr>
      <w:pBdr>
        <w:top w:val="none" w:sz="0" w:space="0" w:color="000000"/>
        <w:left w:val="none" w:sz="0" w:space="0" w:color="000000"/>
        <w:bottom w:val="none" w:sz="0" w:space="0" w:color="000000"/>
        <w:right w:val="none" w:sz="0" w:space="0" w:color="000000"/>
      </w:pBdr>
      <w:suppressAutoHyphens/>
      <w:textAlignment w:val="baseline"/>
    </w:pPr>
    <w:rPr>
      <w:rFonts w:ascii="Calibri" w:eastAsia="Calibri" w:hAnsi="Calibri" w:cs="Times New Roman"/>
      <w:kern w:val="1"/>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aa">
    <w:name w:val="Estiloaa"/>
    <w:rsid w:val="003940EF"/>
    <w:pPr>
      <w:widowControl w:val="0"/>
      <w:pBdr>
        <w:top w:val="none" w:sz="0" w:space="0" w:color="000000"/>
        <w:left w:val="none" w:sz="0" w:space="0" w:color="000000"/>
        <w:bottom w:val="none" w:sz="0" w:space="0" w:color="000000"/>
        <w:right w:val="none" w:sz="0" w:space="0" w:color="000000"/>
      </w:pBdr>
      <w:tabs>
        <w:tab w:val="left" w:pos="720"/>
      </w:tabs>
      <w:spacing w:before="240" w:after="0" w:line="240" w:lineRule="auto"/>
      <w:jc w:val="both"/>
      <w:textAlignment w:val="baseline"/>
    </w:pPr>
    <w:rPr>
      <w:rFonts w:ascii="Arial" w:eastAsia="Arial" w:hAnsi="Arial" w:cs="Times New Roman"/>
      <w:kern w:val="1"/>
      <w:sz w:val="24"/>
      <w:szCs w:val="20"/>
      <w:lang w:eastAsia="zh-CN"/>
    </w:rPr>
  </w:style>
  <w:style w:type="character" w:customStyle="1" w:styleId="Fontepargpadro1">
    <w:name w:val="Fonte parág. padrão1"/>
    <w:rsid w:val="003940EF"/>
  </w:style>
  <w:style w:type="paragraph" w:styleId="Cabealho">
    <w:name w:val="header"/>
    <w:basedOn w:val="Normal"/>
    <w:link w:val="CabealhoChar"/>
    <w:uiPriority w:val="99"/>
    <w:unhideWhenUsed/>
    <w:rsid w:val="00F35AC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5AC9"/>
    <w:rPr>
      <w:rFonts w:ascii="Calibri" w:eastAsia="Calibri" w:hAnsi="Calibri" w:cs="Times New Roman"/>
      <w:kern w:val="1"/>
      <w:lang w:eastAsia="zh-CN"/>
    </w:rPr>
  </w:style>
  <w:style w:type="paragraph" w:styleId="Rodap">
    <w:name w:val="footer"/>
    <w:basedOn w:val="Normal"/>
    <w:link w:val="RodapChar"/>
    <w:uiPriority w:val="99"/>
    <w:unhideWhenUsed/>
    <w:rsid w:val="00F35AC9"/>
    <w:pPr>
      <w:tabs>
        <w:tab w:val="center" w:pos="4252"/>
        <w:tab w:val="right" w:pos="8504"/>
      </w:tabs>
      <w:spacing w:after="0" w:line="240" w:lineRule="auto"/>
    </w:pPr>
  </w:style>
  <w:style w:type="character" w:customStyle="1" w:styleId="RodapChar">
    <w:name w:val="Rodapé Char"/>
    <w:basedOn w:val="Fontepargpadro"/>
    <w:link w:val="Rodap"/>
    <w:uiPriority w:val="99"/>
    <w:rsid w:val="00F35AC9"/>
    <w:rPr>
      <w:rFonts w:ascii="Calibri" w:eastAsia="Calibri" w:hAnsi="Calibri" w:cs="Times New Roman"/>
      <w:kern w:val="1"/>
      <w:lang w:eastAsia="zh-CN"/>
    </w:rPr>
  </w:style>
  <w:style w:type="paragraph" w:customStyle="1" w:styleId="western">
    <w:name w:val="western"/>
    <w:basedOn w:val="Normal"/>
    <w:next w:val="Normal"/>
    <w:rsid w:val="00F35AC9"/>
    <w:pPr>
      <w:pBdr>
        <w:top w:val="none" w:sz="0" w:space="0" w:color="auto"/>
        <w:left w:val="none" w:sz="0" w:space="0" w:color="auto"/>
        <w:bottom w:val="none" w:sz="0" w:space="0" w:color="auto"/>
        <w:right w:val="none" w:sz="0" w:space="0" w:color="auto"/>
      </w:pBdr>
      <w:shd w:val="clear" w:color="auto" w:fill="FFFFFF"/>
      <w:spacing w:before="280" w:after="119" w:line="240" w:lineRule="auto"/>
      <w:textAlignment w:val="auto"/>
    </w:pPr>
    <w:rPr>
      <w:rFonts w:ascii="Liberation Serif" w:eastAsia="NSimSun" w:hAnsi="Liberation Serif" w:cs="Arial"/>
      <w:kern w:val="2"/>
      <w:sz w:val="24"/>
      <w:szCs w:val="24"/>
      <w:lang w:bidi="hi-IN"/>
    </w:rPr>
  </w:style>
  <w:style w:type="character" w:customStyle="1" w:styleId="Fontepargpadro2">
    <w:name w:val="Fonte parág. padrão2"/>
    <w:rsid w:val="00F35AC9"/>
  </w:style>
  <w:style w:type="table" w:styleId="Tabelacomgrade">
    <w:name w:val="Table Grid"/>
    <w:basedOn w:val="Tabelanormal"/>
    <w:uiPriority w:val="39"/>
    <w:rsid w:val="00B31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68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s://web.celepar.pr.gov.br/drupal/images/sedest/iat/logo-iat-310x75.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07D19-1C3E-47BE-A97E-B88B73B55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699</Words>
  <Characters>3780</Characters>
  <Application>Microsoft Office Word</Application>
  <DocSecurity>0</DocSecurity>
  <Lines>31</Lines>
  <Paragraphs>8</Paragraphs>
  <ScaleCrop>false</ScaleCrop>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suellen.ac</dc:creator>
  <cp:lastModifiedBy>Suellen Azevedo Costa</cp:lastModifiedBy>
  <cp:revision>12</cp:revision>
  <dcterms:created xsi:type="dcterms:W3CDTF">2022-11-17T17:01:00Z</dcterms:created>
  <dcterms:modified xsi:type="dcterms:W3CDTF">2024-07-05T20:35:00Z</dcterms:modified>
</cp:coreProperties>
</file>